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BD0" w:rsidRDefault="00F53398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王娅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0E6BD0">
        <w:trPr>
          <w:trHeight w:val="1105"/>
          <w:jc w:val="center"/>
        </w:trPr>
        <w:tc>
          <w:tcPr>
            <w:tcW w:w="1110" w:type="dxa"/>
            <w:vAlign w:val="center"/>
          </w:tcPr>
          <w:p w:rsidR="000E6BD0" w:rsidRDefault="001E68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0E6BD0" w:rsidRDefault="001E6800">
            <w:pPr>
              <w:jc w:val="center"/>
              <w:rPr>
                <w:sz w:val="24"/>
                <w:szCs w:val="24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王娅</w:t>
            </w:r>
          </w:p>
        </w:tc>
        <w:tc>
          <w:tcPr>
            <w:tcW w:w="1885" w:type="dxa"/>
            <w:vAlign w:val="center"/>
          </w:tcPr>
          <w:p w:rsidR="000E6BD0" w:rsidRDefault="001E68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0E6BD0" w:rsidRDefault="001E6800">
            <w:pPr>
              <w:jc w:val="center"/>
              <w:rPr>
                <w:sz w:val="24"/>
                <w:szCs w:val="24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0E6BD0" w:rsidRDefault="001E6800">
            <w:pPr>
              <w:snapToGrid w:val="0"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w:drawing>
                <wp:inline distT="0" distB="0" distL="114300" distR="114300">
                  <wp:extent cx="1295400" cy="1871345"/>
                  <wp:effectExtent l="0" t="0" r="0" b="5080"/>
                  <wp:docPr id="1" name="图片 1" descr="DSC_09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_095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1871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6BD0">
        <w:trPr>
          <w:trHeight w:val="1652"/>
          <w:jc w:val="center"/>
        </w:trPr>
        <w:tc>
          <w:tcPr>
            <w:tcW w:w="1110" w:type="dxa"/>
            <w:vAlign w:val="center"/>
          </w:tcPr>
          <w:p w:rsidR="000E6BD0" w:rsidRDefault="001E68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0E6BD0" w:rsidRDefault="001E6800">
            <w:pPr>
              <w:tabs>
                <w:tab w:val="center" w:pos="884"/>
                <w:tab w:val="right" w:pos="1649"/>
              </w:tabs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ab/>
            </w: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0E6BD0" w:rsidRDefault="001E68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0E6BD0" w:rsidRDefault="001E6800">
            <w:pPr>
              <w:jc w:val="center"/>
              <w:rPr>
                <w:sz w:val="24"/>
                <w:szCs w:val="24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0E6BD0" w:rsidRDefault="000E6BD0">
            <w:pPr>
              <w:jc w:val="center"/>
              <w:rPr>
                <w:sz w:val="24"/>
                <w:szCs w:val="24"/>
              </w:rPr>
            </w:pPr>
          </w:p>
        </w:tc>
      </w:tr>
      <w:tr w:rsidR="000E6BD0">
        <w:trPr>
          <w:trHeight w:val="855"/>
          <w:jc w:val="center"/>
        </w:trPr>
        <w:tc>
          <w:tcPr>
            <w:tcW w:w="1110" w:type="dxa"/>
            <w:vAlign w:val="center"/>
          </w:tcPr>
          <w:p w:rsidR="000E6BD0" w:rsidRDefault="001E68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0E6BD0" w:rsidRDefault="001E6800">
            <w:pPr>
              <w:jc w:val="center"/>
              <w:rPr>
                <w:sz w:val="24"/>
                <w:szCs w:val="24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0E6BD0" w:rsidRDefault="001E6800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0E6BD0" w:rsidRDefault="001E68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0E6BD0" w:rsidRDefault="001E6800">
            <w:pPr>
              <w:jc w:val="center"/>
              <w:rPr>
                <w:sz w:val="24"/>
                <w:szCs w:val="24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副教授</w:t>
            </w:r>
          </w:p>
        </w:tc>
      </w:tr>
      <w:tr w:rsidR="000E6BD0">
        <w:trPr>
          <w:trHeight w:val="750"/>
          <w:jc w:val="center"/>
        </w:trPr>
        <w:tc>
          <w:tcPr>
            <w:tcW w:w="1110" w:type="dxa"/>
            <w:vAlign w:val="center"/>
          </w:tcPr>
          <w:p w:rsidR="000E6BD0" w:rsidRDefault="001E68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0E6BD0" w:rsidRDefault="001E6800">
            <w:pPr>
              <w:rPr>
                <w:sz w:val="24"/>
                <w:szCs w:val="24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254262985@</w:t>
            </w:r>
            <w:r w:rsidRPr="000420B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qq</w:t>
            </w: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.com</w:t>
            </w:r>
          </w:p>
        </w:tc>
      </w:tr>
      <w:tr w:rsidR="000E6BD0">
        <w:trPr>
          <w:trHeight w:val="1088"/>
          <w:jc w:val="center"/>
        </w:trPr>
        <w:tc>
          <w:tcPr>
            <w:tcW w:w="1110" w:type="dxa"/>
            <w:vAlign w:val="center"/>
          </w:tcPr>
          <w:p w:rsidR="000E6BD0" w:rsidRDefault="001E68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0E6BD0" w:rsidRDefault="001E68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0E6BD0" w:rsidRDefault="001E6800">
            <w:pPr>
              <w:rPr>
                <w:sz w:val="24"/>
                <w:szCs w:val="24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</w:t>
            </w:r>
            <w:r w:rsidRPr="000420B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设计</w:t>
            </w:r>
          </w:p>
        </w:tc>
      </w:tr>
      <w:tr w:rsidR="000E6BD0">
        <w:trPr>
          <w:trHeight w:val="2474"/>
          <w:jc w:val="center"/>
        </w:trPr>
        <w:tc>
          <w:tcPr>
            <w:tcW w:w="1110" w:type="dxa"/>
            <w:vAlign w:val="center"/>
          </w:tcPr>
          <w:p w:rsidR="000E6BD0" w:rsidRDefault="001E68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0E6BD0" w:rsidRDefault="001E68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0E6BD0" w:rsidRPr="000420BD" w:rsidRDefault="001E6800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1996.9-2001.6 安徽建筑工业学院 本科 学生</w:t>
            </w:r>
          </w:p>
          <w:p w:rsidR="000E6BD0" w:rsidRPr="000420BD" w:rsidRDefault="001E6800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2001.7-2004.7 安徽理工大学 教师</w:t>
            </w:r>
          </w:p>
          <w:p w:rsidR="000E6BD0" w:rsidRPr="000420BD" w:rsidRDefault="001E6800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2004.9-2007.6 合肥工业大学 研究生 学生</w:t>
            </w:r>
          </w:p>
          <w:p w:rsidR="000E6BD0" w:rsidRDefault="001E6800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2007.7至今 合肥学院 教师</w:t>
            </w:r>
          </w:p>
        </w:tc>
      </w:tr>
      <w:tr w:rsidR="000E6BD0">
        <w:trPr>
          <w:trHeight w:val="2015"/>
          <w:jc w:val="center"/>
        </w:trPr>
        <w:tc>
          <w:tcPr>
            <w:tcW w:w="1110" w:type="dxa"/>
            <w:vAlign w:val="center"/>
          </w:tcPr>
          <w:p w:rsidR="000E6BD0" w:rsidRDefault="001E68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0E6BD0" w:rsidRPr="000420BD" w:rsidRDefault="001E6800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1、2015年安徽省高等学校自然科学研究项目一般项目 “新型城镇化进程中安徽小城镇规划设计方法研究”，项目编号：KJ2015B1105902，五类，主持，已结题</w:t>
            </w:r>
          </w:p>
          <w:p w:rsidR="000E6BD0" w:rsidRPr="000420BD" w:rsidRDefault="001E6800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2、2018年企业委托类课题“基于智能建筑设备安装建筑方案优化设计（研究经费22W）”，四类，主持，已结题。</w:t>
            </w:r>
          </w:p>
          <w:p w:rsidR="000E6BD0" w:rsidRPr="000420BD" w:rsidRDefault="000E6BD0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</w:tc>
      </w:tr>
      <w:tr w:rsidR="000E6BD0">
        <w:trPr>
          <w:trHeight w:val="1264"/>
          <w:jc w:val="center"/>
        </w:trPr>
        <w:tc>
          <w:tcPr>
            <w:tcW w:w="1110" w:type="dxa"/>
            <w:vAlign w:val="center"/>
          </w:tcPr>
          <w:p w:rsidR="000E6BD0" w:rsidRDefault="001E68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0E6BD0" w:rsidRPr="000420BD" w:rsidRDefault="001E6800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1、Analysis on Influence of Building Envelope Structure On Energy Conservation Characteristics of Building，Revista de la Facultad de  Ingernieria，2017年1月，EI（JA）一类 </w:t>
            </w:r>
          </w:p>
          <w:p w:rsidR="000E6BD0" w:rsidRPr="000420BD" w:rsidRDefault="001E6800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2、 Experimental Analysis on Refractory Properties of Tall Buildings，《Revue des Composites et des Matériaux Avancés》，2019年8月，EI（JA）一类</w:t>
            </w:r>
          </w:p>
          <w:p w:rsidR="000E6BD0" w:rsidRPr="000420BD" w:rsidRDefault="001E6800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3、徽派建筑的特色与传承，赤峰学院学报(自然科学版)，2014年7月，三类</w:t>
            </w:r>
          </w:p>
          <w:p w:rsidR="000E6BD0" w:rsidRPr="000420BD" w:rsidRDefault="001E6800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4、基于生态理念的小城镇规划设计探讨,哈尔滨师范大学学报，2017年1月，三类</w:t>
            </w:r>
          </w:p>
          <w:p w:rsidR="000E6BD0" w:rsidRPr="000420BD" w:rsidRDefault="001E6800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5、新农村建设中小城镇规划策略路径选择,黑河学院学报,2017年7月，三类</w:t>
            </w:r>
          </w:p>
          <w:p w:rsidR="000E6BD0" w:rsidRPr="000420BD" w:rsidRDefault="001E6800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6、基于建筑节能的高层住宅建筑设计探讨，黑龙江工业学院学报(综合版），2018年1月，三类</w:t>
            </w:r>
          </w:p>
          <w:p w:rsidR="000E6BD0" w:rsidRPr="000420BD" w:rsidRDefault="001E6800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7、对现代住宅设计理念和发展趋势的初探，山东农业工程学院学报，2018年4月，三类</w:t>
            </w:r>
          </w:p>
          <w:p w:rsidR="000E6BD0" w:rsidRDefault="001E6800">
            <w:pPr>
              <w:tabs>
                <w:tab w:val="center" w:pos="3927"/>
              </w:tabs>
              <w:spacing w:line="400" w:lineRule="atLeast"/>
              <w:rPr>
                <w:sz w:val="24"/>
                <w:szCs w:val="24"/>
              </w:rPr>
            </w:pP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8、一种遮阳通风窗帘 新型实用专利 2016年</w:t>
            </w:r>
            <w:r w:rsidRPr="000420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ab/>
            </w:r>
            <w:bookmarkStart w:id="0" w:name="_GoBack"/>
            <w:bookmarkEnd w:id="0"/>
          </w:p>
        </w:tc>
      </w:tr>
      <w:tr w:rsidR="000E6BD0">
        <w:trPr>
          <w:trHeight w:val="2008"/>
          <w:jc w:val="center"/>
        </w:trPr>
        <w:tc>
          <w:tcPr>
            <w:tcW w:w="1110" w:type="dxa"/>
            <w:vAlign w:val="center"/>
          </w:tcPr>
          <w:p w:rsidR="000E6BD0" w:rsidRDefault="001E68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获奖</w:t>
            </w:r>
          </w:p>
          <w:p w:rsidR="000E6BD0" w:rsidRDefault="001E68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0E6BD0" w:rsidRDefault="000E6BD0">
            <w:pPr>
              <w:rPr>
                <w:sz w:val="24"/>
                <w:szCs w:val="24"/>
              </w:rPr>
            </w:pPr>
          </w:p>
        </w:tc>
      </w:tr>
    </w:tbl>
    <w:p w:rsidR="000E6BD0" w:rsidRDefault="000E6BD0">
      <w:pPr>
        <w:jc w:val="center"/>
        <w:rPr>
          <w:sz w:val="32"/>
          <w:szCs w:val="28"/>
        </w:rPr>
      </w:pPr>
    </w:p>
    <w:p w:rsidR="000E6BD0" w:rsidRDefault="000E6BD0"/>
    <w:sectPr w:rsidR="000E6BD0" w:rsidSect="000E6BD0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2ADE" w:rsidRDefault="00672ADE" w:rsidP="000420BD">
      <w:pPr>
        <w:spacing w:line="240" w:lineRule="auto"/>
      </w:pPr>
      <w:r>
        <w:separator/>
      </w:r>
    </w:p>
  </w:endnote>
  <w:endnote w:type="continuationSeparator" w:id="1">
    <w:p w:rsidR="00672ADE" w:rsidRDefault="00672ADE" w:rsidP="000420B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2ADE" w:rsidRDefault="00672ADE" w:rsidP="000420BD">
      <w:pPr>
        <w:spacing w:line="240" w:lineRule="auto"/>
      </w:pPr>
      <w:r>
        <w:separator/>
      </w:r>
    </w:p>
  </w:footnote>
  <w:footnote w:type="continuationSeparator" w:id="1">
    <w:p w:rsidR="00672ADE" w:rsidRDefault="00672ADE" w:rsidP="000420B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420BD"/>
    <w:rsid w:val="000E5355"/>
    <w:rsid w:val="000E6BD0"/>
    <w:rsid w:val="001E6800"/>
    <w:rsid w:val="0024091E"/>
    <w:rsid w:val="0024557B"/>
    <w:rsid w:val="003139C5"/>
    <w:rsid w:val="0052392D"/>
    <w:rsid w:val="00672ADE"/>
    <w:rsid w:val="008E72FE"/>
    <w:rsid w:val="00B51611"/>
    <w:rsid w:val="00DA20DE"/>
    <w:rsid w:val="00EE2DBF"/>
    <w:rsid w:val="00F53398"/>
    <w:rsid w:val="00FB5F55"/>
    <w:rsid w:val="00FB7787"/>
    <w:rsid w:val="28E75A21"/>
    <w:rsid w:val="2B841E9B"/>
    <w:rsid w:val="3A893DF1"/>
    <w:rsid w:val="46F471F0"/>
    <w:rsid w:val="6D6E0CA6"/>
    <w:rsid w:val="7DC937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BD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qFormat/>
    <w:rsid w:val="000E6BD0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0420BD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420BD"/>
    <w:rPr>
      <w:rFonts w:ascii="Times New Roman" w:hAnsi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0420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420BD"/>
    <w:rPr>
      <w:rFonts w:ascii="Times New Roman" w:hAnsi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0420B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0420BD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135</Words>
  <Characters>772</Characters>
  <Application>Microsoft Office Word</Application>
  <DocSecurity>0</DocSecurity>
  <Lines>6</Lines>
  <Paragraphs>1</Paragraphs>
  <ScaleCrop>false</ScaleCrop>
  <Company>Microsoft</Company>
  <LinksUpToDate>false</LinksUpToDate>
  <CharactersWithSpaces>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10</cp:revision>
  <dcterms:created xsi:type="dcterms:W3CDTF">2020-08-06T07:11:00Z</dcterms:created>
  <dcterms:modified xsi:type="dcterms:W3CDTF">2020-08-14T06:28:00Z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